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31"/>
        </w:tabs>
        <w:ind w:firstLine="3313" w:firstLineChars="750"/>
        <w:rPr>
          <w:rFonts w:hint="default" w:asciiTheme="minorEastAsia" w:hAnsiTheme="minorEastAsia" w:eastAsiaTheme="minorEastAsia" w:cstheme="minorEastAsia"/>
          <w:bCs/>
          <w:sz w:val="44"/>
          <w:szCs w:val="44"/>
          <w:lang w:val="en-US" w:eastAsia="zh-CN"/>
        </w:rPr>
      </w:pPr>
      <w:r>
        <w:rPr>
          <w:rFonts w:hint="eastAsia" w:asciiTheme="minorEastAsia" w:hAnsiTheme="minorEastAsia" w:eastAsiaTheme="minorEastAsia" w:cstheme="minorEastAsia"/>
          <w:b/>
          <w:bCs w:val="0"/>
          <w:sz w:val="44"/>
          <w:szCs w:val="44"/>
          <w:lang w:eastAsia="zh-CN"/>
        </w:rPr>
        <w:t>千站推</w:t>
      </w:r>
      <w:r>
        <w:rPr>
          <w:rFonts w:hint="eastAsia" w:asciiTheme="minorEastAsia" w:hAnsiTheme="minorEastAsia" w:eastAsiaTheme="minorEastAsia" w:cstheme="minorEastAsia"/>
          <w:b/>
          <w:bCs w:val="0"/>
          <w:sz w:val="44"/>
          <w:szCs w:val="44"/>
        </w:rPr>
        <w:t>服务合同</w:t>
      </w:r>
      <w:r>
        <w:rPr>
          <w:rFonts w:hint="eastAsia" w:asciiTheme="minorEastAsia" w:hAnsiTheme="minorEastAsia" w:cstheme="minorEastAsia"/>
          <w:b/>
          <w:bCs w:val="0"/>
          <w:sz w:val="44"/>
          <w:szCs w:val="44"/>
          <w:lang w:val="en-US" w:eastAsia="zh-CN"/>
        </w:rPr>
        <w:t xml:space="preserve">     </w:t>
      </w:r>
      <w:r>
        <w:rPr>
          <w:rFonts w:hint="eastAsia" w:asciiTheme="minorEastAsia" w:hAnsiTheme="minorEastAsia" w:cstheme="minorEastAsia"/>
          <w:b w:val="0"/>
          <w:bCs/>
          <w:sz w:val="44"/>
          <w:szCs w:val="44"/>
          <w:lang w:val="en-US" w:eastAsia="zh-CN"/>
        </w:rPr>
        <w:t xml:space="preserve">  </w:t>
      </w:r>
      <w:r>
        <w:rPr>
          <w:rFonts w:hint="eastAsia" w:asciiTheme="minorEastAsia" w:hAnsiTheme="minorEastAsia" w:cstheme="minorEastAsia"/>
          <w:b w:val="0"/>
          <w:bCs/>
          <w:sz w:val="18"/>
          <w:szCs w:val="18"/>
          <w:lang w:val="en-US" w:eastAsia="zh-CN"/>
        </w:rPr>
        <w:t>合同编号：</w:t>
      </w:r>
    </w:p>
    <w:tbl>
      <w:tblPr>
        <w:tblStyle w:val="6"/>
        <w:tblW w:w="1018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9"/>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9" w:type="dxa"/>
          </w:tcPr>
          <w:p>
            <w:pPr>
              <w:rPr>
                <w:rFonts w:hint="eastAsia" w:asciiTheme="minorEastAsia" w:hAnsiTheme="minorEastAsia" w:eastAsiaTheme="minorEastAsia" w:cstheme="minorEastAsia"/>
                <w:szCs w:val="18"/>
              </w:rPr>
            </w:pPr>
            <w:r>
              <w:rPr>
                <w:rFonts w:hint="eastAsia" w:asciiTheme="minorEastAsia" w:hAnsiTheme="minorEastAsia" w:eastAsiaTheme="minorEastAsia" w:cstheme="minorEastAsia"/>
                <w:szCs w:val="18"/>
              </w:rPr>
              <w:t xml:space="preserve">甲方：   </w:t>
            </w:r>
          </w:p>
        </w:tc>
        <w:tc>
          <w:tcPr>
            <w:tcW w:w="5216"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w:t>
            </w:r>
            <w:r>
              <w:rPr>
                <w:rFonts w:hint="eastAsia" w:asciiTheme="minorEastAsia" w:hAnsiTheme="minorEastAsia" w:eastAsiaTheme="minorEastAsia" w:cstheme="minorEastAsia"/>
                <w:lang w:eastAsia="zh-CN"/>
              </w:rPr>
              <w:t>广东耐思智慧</w:t>
            </w:r>
            <w:r>
              <w:rPr>
                <w:rFonts w:hint="eastAsia" w:asciiTheme="minorEastAsia" w:hAnsiTheme="minorEastAsia" w:eastAsiaTheme="minorEastAsia" w:cstheme="minorEastAsia"/>
              </w:rPr>
              <w:t xml:space="preserve">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9" w:type="dxa"/>
          </w:tcPr>
          <w:p>
            <w:pPr>
              <w:rPr>
                <w:rFonts w:hint="eastAsia" w:asciiTheme="minorEastAsia" w:hAnsiTheme="minorEastAsia" w:eastAsiaTheme="minorEastAsia" w:cstheme="minorEastAsia"/>
                <w:szCs w:val="18"/>
              </w:rPr>
            </w:pPr>
            <w:r>
              <w:rPr>
                <w:rFonts w:hint="eastAsia" w:asciiTheme="minorEastAsia" w:hAnsiTheme="minorEastAsia" w:eastAsiaTheme="minorEastAsia" w:cstheme="minorEastAsia"/>
                <w:szCs w:val="18"/>
              </w:rPr>
              <w:t xml:space="preserve">地址： </w:t>
            </w:r>
          </w:p>
        </w:tc>
        <w:tc>
          <w:tcPr>
            <w:tcW w:w="5216" w:type="dxa"/>
          </w:tcPr>
          <w:p>
            <w:pPr>
              <w:rPr>
                <w:rFonts w:hint="eastAsia" w:asciiTheme="minorEastAsia" w:hAnsiTheme="minorEastAsia" w:eastAsiaTheme="minorEastAsia" w:cstheme="minorEastAsia"/>
                <w:sz w:val="21"/>
                <w:szCs w:val="21"/>
                <w:u w:val="none"/>
                <w:lang w:eastAsia="zh-CN"/>
              </w:rPr>
            </w:pPr>
            <w:r>
              <w:rPr>
                <w:rFonts w:hint="eastAsia" w:asciiTheme="minorEastAsia" w:hAnsiTheme="minorEastAsia" w:eastAsiaTheme="minorEastAsia" w:cstheme="minorEastAsia"/>
                <w:sz w:val="21"/>
                <w:szCs w:val="21"/>
                <w:u w:val="none"/>
              </w:rPr>
              <w:t>地址：广东省珠海市吉大景园路6号冶金大厦</w:t>
            </w:r>
            <w:r>
              <w:rPr>
                <w:rFonts w:hint="eastAsia" w:asciiTheme="minorEastAsia" w:hAnsiTheme="minorEastAsia" w:cstheme="minorEastAsia"/>
                <w:sz w:val="21"/>
                <w:szCs w:val="21"/>
                <w:u w:val="none"/>
                <w:lang w:val="en-US" w:eastAsia="zh-CN"/>
              </w:rPr>
              <w:t>七楼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9"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18"/>
              </w:rPr>
              <w:t xml:space="preserve">电话： </w:t>
            </w:r>
            <w:r>
              <w:rPr>
                <w:rFonts w:hint="eastAsia" w:asciiTheme="minorEastAsia" w:hAnsiTheme="minorEastAsia" w:eastAsiaTheme="minorEastAsia" w:cstheme="minorEastAsia"/>
                <w:szCs w:val="18"/>
              </w:rPr>
              <w:t xml:space="preserve"> </w:t>
            </w:r>
            <w:r>
              <w:rPr>
                <w:rFonts w:hint="eastAsia" w:asciiTheme="minorEastAsia" w:hAnsiTheme="minorEastAsia" w:eastAsiaTheme="minorEastAsia" w:cstheme="minorEastAsia"/>
                <w:szCs w:val="18"/>
              </w:rPr>
              <w:t xml:space="preserve">        </w:t>
            </w:r>
            <w:r>
              <w:rPr>
                <w:rFonts w:hint="eastAsia" w:asciiTheme="minorEastAsia" w:hAnsiTheme="minorEastAsia" w:eastAsiaTheme="minorEastAsia" w:cstheme="minorEastAsia"/>
                <w:szCs w:val="18"/>
              </w:rPr>
              <w:t xml:space="preserve">    </w:t>
            </w:r>
            <w:r>
              <w:rPr>
                <w:rFonts w:hint="eastAsia" w:asciiTheme="minorEastAsia" w:hAnsiTheme="minorEastAsia" w:eastAsiaTheme="minorEastAsia" w:cstheme="minorEastAsia"/>
                <w:szCs w:val="18"/>
              </w:rPr>
              <w:t xml:space="preserve">传真： </w:t>
            </w:r>
          </w:p>
        </w:tc>
        <w:tc>
          <w:tcPr>
            <w:tcW w:w="5216"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传真：</w:t>
            </w:r>
          </w:p>
        </w:tc>
      </w:tr>
    </w:tbl>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服务项目</w:t>
      </w:r>
    </w:p>
    <w:tbl>
      <w:tblPr>
        <w:tblStyle w:val="7"/>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3741"/>
        <w:gridCol w:w="1254"/>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13" w:type="dxa"/>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版本</w:t>
            </w:r>
          </w:p>
        </w:tc>
        <w:tc>
          <w:tcPr>
            <w:tcW w:w="3741"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 xml:space="preserve">标准版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 xml:space="preserve">高级版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尊</w:t>
            </w:r>
            <w:r>
              <w:rPr>
                <w:rFonts w:hint="eastAsia" w:asciiTheme="minorEastAsia" w:hAnsiTheme="minorEastAsia" w:eastAsiaTheme="minorEastAsia" w:cstheme="minorEastAsia"/>
                <w:sz w:val="24"/>
                <w:szCs w:val="24"/>
              </w:rPr>
              <w:t>贵</w:t>
            </w:r>
            <w:r>
              <w:rPr>
                <w:rFonts w:hint="eastAsia" w:asciiTheme="minorEastAsia" w:hAnsiTheme="minorEastAsia" w:eastAsiaTheme="minorEastAsia" w:cstheme="minorEastAsia"/>
                <w:sz w:val="24"/>
                <w:szCs w:val="24"/>
              </w:rPr>
              <w:t>版</w:t>
            </w:r>
          </w:p>
        </w:tc>
        <w:tc>
          <w:tcPr>
            <w:tcW w:w="1254" w:type="dxa"/>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网站建设</w:t>
            </w:r>
          </w:p>
        </w:tc>
        <w:tc>
          <w:tcPr>
            <w:tcW w:w="3286" w:type="dxa"/>
            <w:vAlign w:val="center"/>
          </w:tcPr>
          <w:p>
            <w:pPr>
              <w:rPr>
                <w:rFonts w:hint="eastAsia"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13" w:type="dxa"/>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服务区域</w:t>
            </w:r>
          </w:p>
        </w:tc>
        <w:tc>
          <w:tcPr>
            <w:tcW w:w="3741" w:type="dxa"/>
            <w:vAlign w:val="center"/>
          </w:tcPr>
          <w:p>
            <w:pPr>
              <w:rPr>
                <w:rFonts w:hint="eastAsia" w:asciiTheme="minorEastAsia" w:hAnsiTheme="minorEastAsia" w:eastAsiaTheme="minorEastAsia" w:cstheme="minorEastAsia"/>
                <w:bCs/>
              </w:rPr>
            </w:pPr>
          </w:p>
        </w:tc>
        <w:tc>
          <w:tcPr>
            <w:tcW w:w="1254" w:type="dxa"/>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服务时间</w:t>
            </w:r>
          </w:p>
        </w:tc>
        <w:tc>
          <w:tcPr>
            <w:tcW w:w="3286" w:type="dxa"/>
            <w:vAlign w:val="center"/>
          </w:tcPr>
          <w:p>
            <w:pPr>
              <w:rPr>
                <w:rFonts w:hint="eastAsia"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13" w:type="dxa"/>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服务域名</w:t>
            </w:r>
          </w:p>
        </w:tc>
        <w:tc>
          <w:tcPr>
            <w:tcW w:w="3741" w:type="dxa"/>
            <w:vAlign w:val="center"/>
          </w:tcPr>
          <w:p>
            <w:pPr>
              <w:rPr>
                <w:rFonts w:hint="eastAsia" w:asciiTheme="minorEastAsia" w:hAnsiTheme="minorEastAsia" w:eastAsiaTheme="minorEastAsia" w:cstheme="minorEastAsia"/>
                <w:bCs/>
              </w:rPr>
            </w:pPr>
          </w:p>
        </w:tc>
        <w:tc>
          <w:tcPr>
            <w:tcW w:w="1254" w:type="dxa"/>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服务器</w:t>
            </w:r>
          </w:p>
        </w:tc>
        <w:tc>
          <w:tcPr>
            <w:tcW w:w="3286" w:type="dxa"/>
            <w:vAlign w:val="center"/>
          </w:tcPr>
          <w:p>
            <w:pPr>
              <w:rPr>
                <w:rFonts w:hint="eastAsia"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13" w:type="dxa"/>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主要关健</w:t>
            </w:r>
          </w:p>
        </w:tc>
        <w:tc>
          <w:tcPr>
            <w:tcW w:w="8281" w:type="dxa"/>
            <w:gridSpan w:val="3"/>
            <w:vAlign w:val="center"/>
          </w:tcPr>
          <w:p>
            <w:pPr>
              <w:rPr>
                <w:rFonts w:hint="eastAsia"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13" w:type="dxa"/>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rPr>
              <w:t>服务内容</w:t>
            </w:r>
          </w:p>
        </w:tc>
        <w:tc>
          <w:tcPr>
            <w:tcW w:w="8281" w:type="dxa"/>
            <w:gridSpan w:val="3"/>
            <w:vAlign w:val="center"/>
          </w:tcPr>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rPr>
              <w:t xml:space="preserve">标准网站建设，乙方提供网站模板、数据录入、及站群后期运维服务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13" w:type="dxa"/>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服务价格</w:t>
            </w:r>
          </w:p>
        </w:tc>
        <w:tc>
          <w:tcPr>
            <w:tcW w:w="8281" w:type="dxa"/>
            <w:gridSpan w:val="3"/>
            <w:vAlign w:val="center"/>
          </w:tcPr>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人民币：</w:t>
            </w:r>
            <w:r>
              <w:rPr>
                <w:rFonts w:hint="eastAsia" w:asciiTheme="minorEastAsia" w:hAnsiTheme="minorEastAsia" w:eastAsiaTheme="minorEastAsia" w:cstheme="minorEastAsia"/>
                <w:bCs/>
              </w:rPr>
              <w:t xml:space="preserve">                  人民币大写：</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t>元整</w:t>
            </w:r>
            <w:r>
              <w:rPr>
                <w:rFonts w:hint="eastAsia" w:asciiTheme="minorEastAsia" w:hAnsiTheme="minorEastAsia" w:eastAsiaTheme="minorEastAsia" w:cstheme="minorEastAsia"/>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13" w:type="dxa"/>
            <w:vAlign w:val="center"/>
          </w:tcPr>
          <w:p>
            <w:pPr>
              <w:jc w:val="center"/>
              <w:rPr>
                <w:rFonts w:hint="eastAsia" w:asciiTheme="minorEastAsia" w:hAnsiTheme="minorEastAsia" w:eastAsiaTheme="minorEastAsia" w:cstheme="minorEastAsia"/>
                <w:b/>
                <w:bCs/>
              </w:rPr>
            </w:pPr>
          </w:p>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备注</w:t>
            </w:r>
          </w:p>
          <w:p>
            <w:pPr>
              <w:jc w:val="center"/>
              <w:rPr>
                <w:rFonts w:hint="eastAsia" w:asciiTheme="minorEastAsia" w:hAnsiTheme="minorEastAsia" w:eastAsiaTheme="minorEastAsia" w:cstheme="minorEastAsia"/>
                <w:b/>
                <w:bCs/>
              </w:rPr>
            </w:pPr>
          </w:p>
        </w:tc>
        <w:tc>
          <w:tcPr>
            <w:tcW w:w="8281" w:type="dxa"/>
            <w:gridSpan w:val="3"/>
            <w:vAlign w:val="center"/>
          </w:tcPr>
          <w:p>
            <w:pPr>
              <w:rPr>
                <w:rFonts w:hint="eastAsia" w:asciiTheme="minorEastAsia" w:hAnsiTheme="minorEastAsia" w:eastAsiaTheme="minorEastAsia" w:cstheme="minorEastAsia"/>
                <w:bCs/>
              </w:rPr>
            </w:pPr>
          </w:p>
        </w:tc>
      </w:tr>
    </w:tbl>
    <w:p>
      <w:pPr>
        <w:rPr>
          <w:rFonts w:hint="eastAsia" w:asciiTheme="minorEastAsia" w:hAnsiTheme="minorEastAsia" w:eastAsiaTheme="minorEastAsia" w:cstheme="minorEastAsia"/>
          <w:bCs/>
        </w:rPr>
      </w:pPr>
    </w:p>
    <w:p>
      <w:pPr>
        <w:numPr>
          <w:ilvl w:val="0"/>
          <w:numId w:val="1"/>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乙方提供的服务项目</w:t>
      </w:r>
    </w:p>
    <w:p>
      <w:pPr>
        <w:numPr>
          <w:ilvl w:val="0"/>
          <w:numId w:val="2"/>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乙方向甲方提供</w:t>
      </w:r>
      <w:r>
        <w:rPr>
          <w:rFonts w:hint="eastAsia" w:asciiTheme="minorEastAsia" w:hAnsiTheme="minorEastAsia" w:eastAsiaTheme="minorEastAsia" w:cstheme="minorEastAsia"/>
          <w:sz w:val="24"/>
          <w:lang w:eastAsia="zh-CN"/>
        </w:rPr>
        <w:t>千站推</w:t>
      </w:r>
      <w:r>
        <w:rPr>
          <w:rFonts w:hint="eastAsia" w:asciiTheme="minorEastAsia" w:hAnsiTheme="minorEastAsia" w:eastAsiaTheme="minorEastAsia" w:cstheme="minorEastAsia"/>
          <w:sz w:val="24"/>
        </w:rPr>
        <w:t>系统</w:t>
      </w:r>
      <w:r>
        <w:rPr>
          <w:rFonts w:hint="eastAsia" w:asciiTheme="minorEastAsia" w:hAnsiTheme="minorEastAsia" w:eastAsiaTheme="minorEastAsia" w:cstheme="minorEastAsia"/>
          <w:sz w:val="24"/>
        </w:rPr>
        <w:t>服务，</w:t>
      </w:r>
      <w:r>
        <w:rPr>
          <w:rFonts w:hint="eastAsia" w:asciiTheme="minorEastAsia" w:hAnsiTheme="minorEastAsia" w:eastAsiaTheme="minorEastAsia" w:cstheme="minorEastAsia"/>
          <w:sz w:val="24"/>
        </w:rPr>
        <w:t>供甲方将</w:t>
      </w: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rPr>
        <w:t>的网站生成相应数量的子站点</w:t>
      </w:r>
      <w:r>
        <w:rPr>
          <w:rFonts w:hint="eastAsia" w:asciiTheme="minorEastAsia" w:hAnsiTheme="minorEastAsia" w:eastAsiaTheme="minorEastAsia" w:cstheme="minorEastAsia"/>
          <w:sz w:val="24"/>
        </w:rPr>
        <w:t>接入国际互联网（INTERNET）。</w:t>
      </w:r>
    </w:p>
    <w:p>
      <w:pPr>
        <w:numPr>
          <w:ilvl w:val="0"/>
          <w:numId w:val="2"/>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乙方为甲方提供实现</w:t>
      </w:r>
      <w:r>
        <w:rPr>
          <w:rFonts w:hint="eastAsia" w:asciiTheme="minorEastAsia" w:hAnsiTheme="minorEastAsia" w:eastAsiaTheme="minorEastAsia" w:cstheme="minorEastAsia"/>
          <w:sz w:val="24"/>
          <w:lang w:eastAsia="zh-CN"/>
        </w:rPr>
        <w:t>千站推</w:t>
      </w:r>
      <w:r>
        <w:rPr>
          <w:rFonts w:hint="eastAsia" w:asciiTheme="minorEastAsia" w:hAnsiTheme="minorEastAsia" w:eastAsiaTheme="minorEastAsia" w:cstheme="minorEastAsia"/>
          <w:sz w:val="24"/>
        </w:rPr>
        <w:t>业务所需的服务器主机及相关</w:t>
      </w:r>
      <w:r>
        <w:rPr>
          <w:rFonts w:hint="eastAsia" w:asciiTheme="minorEastAsia" w:hAnsiTheme="minorEastAsia" w:eastAsiaTheme="minorEastAsia" w:cstheme="minorEastAsia"/>
          <w:sz w:val="24"/>
        </w:rPr>
        <w:t>网络环境，包括交换机接口、路由器接口、主干网</w:t>
      </w:r>
      <w:r>
        <w:rPr>
          <w:rFonts w:hint="eastAsia" w:asciiTheme="minorEastAsia" w:hAnsiTheme="minorEastAsia" w:eastAsiaTheme="minorEastAsia" w:cstheme="minorEastAsia"/>
          <w:sz w:val="24"/>
        </w:rPr>
        <w:t>络</w:t>
      </w:r>
      <w:r>
        <w:rPr>
          <w:rFonts w:hint="eastAsia" w:asciiTheme="minorEastAsia" w:hAnsiTheme="minorEastAsia" w:eastAsiaTheme="minorEastAsia" w:cstheme="minorEastAsia"/>
          <w:sz w:val="24"/>
        </w:rPr>
        <w:t>，并配备</w:t>
      </w:r>
      <w:r>
        <w:rPr>
          <w:rFonts w:hint="eastAsia" w:asciiTheme="minorEastAsia" w:hAnsiTheme="minorEastAsia" w:eastAsiaTheme="minorEastAsia" w:cstheme="minorEastAsia"/>
          <w:sz w:val="24"/>
        </w:rPr>
        <w:t>专业技术人员</w:t>
      </w:r>
      <w:r>
        <w:rPr>
          <w:rFonts w:hint="eastAsia" w:asciiTheme="minorEastAsia" w:hAnsiTheme="minorEastAsia" w:eastAsiaTheme="minorEastAsia" w:cstheme="minorEastAsia"/>
          <w:sz w:val="24"/>
        </w:rPr>
        <w:t>对</w:t>
      </w:r>
      <w:r>
        <w:rPr>
          <w:rFonts w:hint="eastAsia" w:asciiTheme="minorEastAsia" w:hAnsiTheme="minorEastAsia" w:eastAsiaTheme="minorEastAsia" w:cstheme="minorEastAsia"/>
          <w:sz w:val="24"/>
        </w:rPr>
        <w:t>千站系统的运营</w:t>
      </w:r>
      <w:r>
        <w:rPr>
          <w:rFonts w:hint="eastAsia" w:asciiTheme="minorEastAsia" w:hAnsiTheme="minorEastAsia" w:eastAsiaTheme="minorEastAsia" w:cstheme="minorEastAsia"/>
          <w:sz w:val="24"/>
        </w:rPr>
        <w:t>进行监控</w:t>
      </w:r>
      <w:r>
        <w:rPr>
          <w:rFonts w:hint="eastAsia" w:asciiTheme="minorEastAsia" w:hAnsiTheme="minorEastAsia" w:eastAsiaTheme="minorEastAsia" w:cstheme="minorEastAsia"/>
          <w:sz w:val="24"/>
        </w:rPr>
        <w:t>。</w:t>
      </w:r>
    </w:p>
    <w:p>
      <w:pPr>
        <w:numPr>
          <w:ilvl w:val="0"/>
          <w:numId w:val="2"/>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乙方工作人员负责通过网络或电话等形式，向甲方提供相应的技术支持。</w:t>
      </w:r>
    </w:p>
    <w:p>
      <w:pPr>
        <w:numPr>
          <w:ilvl w:val="0"/>
          <w:numId w:val="1"/>
        </w:num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甲方的权利与义务</w:t>
      </w:r>
    </w:p>
    <w:p>
      <w:pPr>
        <w:numPr>
          <w:ilvl w:val="0"/>
          <w:numId w:val="3"/>
        </w:numPr>
        <w:ind w:left="2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rPr>
        <w:t>拥有独立账户</w:t>
      </w:r>
      <w:r>
        <w:rPr>
          <w:rFonts w:hint="eastAsia" w:asciiTheme="minorEastAsia" w:hAnsiTheme="minorEastAsia" w:eastAsiaTheme="minorEastAsia" w:cstheme="minorEastAsia"/>
          <w:sz w:val="24"/>
        </w:rPr>
        <w:t>使用</w:t>
      </w:r>
      <w:r>
        <w:rPr>
          <w:rFonts w:hint="eastAsia" w:asciiTheme="minorEastAsia" w:hAnsiTheme="minorEastAsia" w:eastAsiaTheme="minorEastAsia" w:cstheme="minorEastAsia"/>
          <w:sz w:val="24"/>
        </w:rPr>
        <w:t>系统自主开展千站业务，并拥有对应千站的所有权和使用权</w:t>
      </w:r>
      <w:r>
        <w:rPr>
          <w:rFonts w:hint="eastAsia" w:asciiTheme="minorEastAsia" w:hAnsiTheme="minorEastAsia" w:eastAsiaTheme="minorEastAsia" w:cstheme="minorEastAsia"/>
          <w:sz w:val="24"/>
        </w:rPr>
        <w:t>。</w:t>
      </w:r>
    </w:p>
    <w:p>
      <w:pPr>
        <w:numPr>
          <w:ilvl w:val="0"/>
          <w:numId w:val="3"/>
        </w:numPr>
        <w:ind w:left="24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甲方按照本协议规定的条款及时足额支付有关</w:t>
      </w:r>
      <w:r>
        <w:rPr>
          <w:rFonts w:hint="eastAsia" w:asciiTheme="minorEastAsia" w:hAnsiTheme="minorEastAsia" w:eastAsiaTheme="minorEastAsia" w:cstheme="minorEastAsia"/>
          <w:sz w:val="24"/>
        </w:rPr>
        <w:t>系统服务</w:t>
      </w:r>
      <w:r>
        <w:rPr>
          <w:rFonts w:hint="eastAsia" w:asciiTheme="minorEastAsia" w:hAnsiTheme="minorEastAsia" w:eastAsiaTheme="minorEastAsia" w:cstheme="minorEastAsia"/>
          <w:sz w:val="24"/>
        </w:rPr>
        <w:t xml:space="preserve">费用。 </w:t>
      </w:r>
    </w:p>
    <w:p>
      <w:pPr>
        <w:numPr>
          <w:ilvl w:val="0"/>
          <w:numId w:val="3"/>
        </w:numPr>
        <w:ind w:left="24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甲方承诺在其</w:t>
      </w:r>
      <w:r>
        <w:rPr>
          <w:rFonts w:hint="eastAsia" w:asciiTheme="minorEastAsia" w:hAnsiTheme="minorEastAsia" w:eastAsiaTheme="minorEastAsia" w:cstheme="minorEastAsia"/>
          <w:sz w:val="24"/>
        </w:rPr>
        <w:t>发布的千站子网站中不含</w:t>
      </w:r>
      <w:r>
        <w:rPr>
          <w:rFonts w:hint="eastAsia" w:asciiTheme="minorEastAsia" w:hAnsiTheme="minorEastAsia" w:eastAsiaTheme="minorEastAsia" w:cstheme="minorEastAsia"/>
          <w:sz w:val="24"/>
        </w:rPr>
        <w:t>违反国家法律、法规及信息产业部</w:t>
      </w:r>
      <w:r>
        <w:rPr>
          <w:rFonts w:hint="eastAsia" w:asciiTheme="minorEastAsia" w:hAnsiTheme="minorEastAsia" w:eastAsiaTheme="minorEastAsia" w:cstheme="minorEastAsia"/>
          <w:sz w:val="24"/>
        </w:rPr>
        <w:t>的相关规定</w:t>
      </w:r>
      <w:r>
        <w:rPr>
          <w:rFonts w:hint="eastAsia" w:asciiTheme="minorEastAsia" w:hAnsiTheme="minorEastAsia" w:eastAsiaTheme="minorEastAsia" w:cstheme="minorEastAsia"/>
          <w:sz w:val="24"/>
        </w:rPr>
        <w:t>，否则由此造成的一切后果由甲方负责。</w:t>
      </w:r>
    </w:p>
    <w:p>
      <w:pPr>
        <w:numPr>
          <w:ilvl w:val="0"/>
          <w:numId w:val="3"/>
        </w:numPr>
        <w:ind w:left="2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甲方应确保有专人对软件的使用和管理负责。</w:t>
      </w:r>
    </w:p>
    <w:p>
      <w:pPr>
        <w:numPr>
          <w:ilvl w:val="0"/>
          <w:numId w:val="3"/>
        </w:numPr>
        <w:ind w:left="2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甲方应建立相关制度，以确保软件运行环境（包括计算机、打印机及相关硬件设备）的安全，为软件正常运行提供保障。</w:t>
      </w:r>
    </w:p>
    <w:p>
      <w:pPr>
        <w:numPr>
          <w:ilvl w:val="0"/>
          <w:numId w:val="3"/>
        </w:numPr>
        <w:ind w:left="2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甲方应定期做好系统数据备份，并对备份数据进行妥善保管。 </w:t>
      </w:r>
    </w:p>
    <w:p>
      <w:pPr>
        <w:numPr>
          <w:ilvl w:val="0"/>
          <w:numId w:val="3"/>
        </w:numPr>
        <w:ind w:left="24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甲方在应用过程中发现软件出现异常，应及时与乙方取得联系，并记录当前故障现象，便于乙方作出诊断及排障。</w:t>
      </w:r>
    </w:p>
    <w:p>
      <w:pPr>
        <w:numPr>
          <w:ilvl w:val="0"/>
          <w:numId w:val="3"/>
        </w:numPr>
        <w:ind w:left="24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为更好地向甲方提供千站服务，必要时甲方应配合乙方检查软件系统运行是否正常。</w:t>
      </w:r>
    </w:p>
    <w:p>
      <w:pPr>
        <w:ind w:left="720"/>
        <w:rPr>
          <w:rFonts w:hint="eastAsia" w:asciiTheme="minorEastAsia" w:hAnsiTheme="minorEastAsia" w:eastAsiaTheme="minorEastAsia" w:cstheme="minorEastAsia"/>
        </w:rPr>
      </w:pPr>
    </w:p>
    <w:p>
      <w:pPr>
        <w:numPr>
          <w:ilvl w:val="0"/>
          <w:numId w:val="1"/>
        </w:num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协议的变更与终止</w:t>
      </w:r>
    </w:p>
    <w:p>
      <w:pPr>
        <w:numPr>
          <w:ilvl w:val="0"/>
          <w:numId w:val="4"/>
        </w:numPr>
        <w:ind w:left="391" w:leftChars="186" w:firstLine="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w:t>
      </w:r>
      <w:r>
        <w:rPr>
          <w:rFonts w:hint="eastAsia" w:asciiTheme="minorEastAsia" w:hAnsiTheme="minorEastAsia" w:eastAsiaTheme="minorEastAsia" w:cstheme="minorEastAsia"/>
          <w:sz w:val="24"/>
        </w:rPr>
        <w:t>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rPr>
        <w:t>有效期限内，双方应严格遵守</w:t>
      </w:r>
      <w:r>
        <w:rPr>
          <w:rFonts w:hint="eastAsia" w:asciiTheme="minorEastAsia" w:hAnsiTheme="minorEastAsia" w:eastAsiaTheme="minorEastAsia" w:cstheme="minorEastAsia"/>
          <w:sz w:val="24"/>
        </w:rPr>
        <w:t>本协议</w:t>
      </w:r>
      <w:r>
        <w:rPr>
          <w:rFonts w:hint="eastAsia" w:asciiTheme="minorEastAsia" w:hAnsiTheme="minorEastAsia" w:eastAsiaTheme="minorEastAsia" w:cstheme="minorEastAsia"/>
          <w:sz w:val="24"/>
        </w:rPr>
        <w:t>中的各项条款，不得无故终止协议</w:t>
      </w:r>
      <w:r>
        <w:rPr>
          <w:rFonts w:hint="eastAsia" w:asciiTheme="minorEastAsia" w:hAnsiTheme="minorEastAsia" w:eastAsiaTheme="minorEastAsia" w:cstheme="minorEastAsia"/>
          <w:sz w:val="24"/>
        </w:rPr>
        <w:t>。</w:t>
      </w:r>
    </w:p>
    <w:p>
      <w:pPr>
        <w:numPr>
          <w:ilvl w:val="0"/>
          <w:numId w:val="4"/>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在协议有效期限内，乙方若需变更其</w:t>
      </w:r>
      <w:r>
        <w:rPr>
          <w:rFonts w:hint="eastAsia" w:asciiTheme="minorEastAsia" w:hAnsiTheme="minorEastAsia" w:eastAsiaTheme="minorEastAsia" w:cstheme="minorEastAsia"/>
          <w:sz w:val="24"/>
          <w:lang w:eastAsia="zh-CN"/>
        </w:rPr>
        <w:t>千站推</w:t>
      </w:r>
      <w:r>
        <w:rPr>
          <w:rFonts w:hint="eastAsia" w:asciiTheme="minorEastAsia" w:hAnsiTheme="minorEastAsia" w:eastAsiaTheme="minorEastAsia" w:cstheme="minorEastAsia"/>
          <w:sz w:val="24"/>
        </w:rPr>
        <w:t>服务的内容，该行为所涉及的服务内容</w:t>
      </w:r>
      <w:r>
        <w:rPr>
          <w:rFonts w:hint="eastAsia" w:asciiTheme="minorEastAsia" w:hAnsiTheme="minorEastAsia" w:eastAsiaTheme="minorEastAsia" w:cstheme="minorEastAsia"/>
          <w:sz w:val="24"/>
        </w:rPr>
        <w:t>、服务</w:t>
      </w:r>
      <w:r>
        <w:rPr>
          <w:rFonts w:hint="eastAsia" w:asciiTheme="minorEastAsia" w:hAnsiTheme="minorEastAsia" w:eastAsiaTheme="minorEastAsia" w:cstheme="minorEastAsia"/>
          <w:sz w:val="24"/>
        </w:rPr>
        <w:t>费用</w:t>
      </w:r>
      <w:r>
        <w:rPr>
          <w:rFonts w:hint="eastAsia" w:asciiTheme="minorEastAsia" w:hAnsiTheme="minorEastAsia" w:eastAsiaTheme="minorEastAsia" w:cstheme="minorEastAsia"/>
          <w:sz w:val="24"/>
        </w:rPr>
        <w:t>，乙方应在征得甲方同意的基础上，双方</w:t>
      </w:r>
      <w:r>
        <w:rPr>
          <w:rFonts w:hint="eastAsia" w:asciiTheme="minorEastAsia" w:hAnsiTheme="minorEastAsia" w:eastAsiaTheme="minorEastAsia" w:cstheme="minorEastAsia"/>
          <w:sz w:val="24"/>
        </w:rPr>
        <w:t>以补充协议书的形式签订，补充协议书与本协议具有同等法律</w:t>
      </w:r>
      <w:r>
        <w:rPr>
          <w:rFonts w:hint="eastAsia" w:asciiTheme="minorEastAsia" w:hAnsiTheme="minorEastAsia" w:eastAsiaTheme="minorEastAsia" w:cstheme="minorEastAsia"/>
          <w:sz w:val="24"/>
        </w:rPr>
        <w:t>效力</w:t>
      </w:r>
      <w:r>
        <w:rPr>
          <w:rFonts w:hint="eastAsia" w:asciiTheme="minorEastAsia" w:hAnsiTheme="minorEastAsia" w:eastAsiaTheme="minorEastAsia" w:cstheme="minorEastAsia"/>
          <w:sz w:val="24"/>
        </w:rPr>
        <w:t>。</w:t>
      </w:r>
    </w:p>
    <w:p>
      <w:pPr>
        <w:numPr>
          <w:ilvl w:val="0"/>
          <w:numId w:val="4"/>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协议终止或解除前后，甲方欠乙方的所有费用仍应按协议规定，如数支付</w:t>
      </w:r>
      <w:r>
        <w:rPr>
          <w:rFonts w:hint="eastAsia" w:asciiTheme="minorEastAsia" w:hAnsiTheme="minorEastAsia" w:eastAsiaTheme="minorEastAsia" w:cstheme="minorEastAsia"/>
          <w:sz w:val="24"/>
        </w:rPr>
        <w:t>结清</w:t>
      </w:r>
      <w:r>
        <w:rPr>
          <w:rFonts w:hint="eastAsia" w:asciiTheme="minorEastAsia" w:hAnsiTheme="minorEastAsia" w:eastAsiaTheme="minorEastAsia" w:cstheme="minorEastAsia"/>
          <w:sz w:val="24"/>
        </w:rPr>
        <w:t>。</w:t>
      </w:r>
    </w:p>
    <w:p>
      <w:pPr>
        <w:ind w:left="600"/>
        <w:jc w:val="left"/>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rPr>
        <w:t>责任与义务</w:t>
      </w:r>
    </w:p>
    <w:p>
      <w:pPr>
        <w:numPr>
          <w:ilvl w:val="0"/>
          <w:numId w:val="5"/>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任何一方未履行本协议中</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rPr>
        <w:t>条款</w:t>
      </w:r>
      <w:r>
        <w:rPr>
          <w:rFonts w:hint="eastAsia" w:asciiTheme="minorEastAsia" w:hAnsiTheme="minorEastAsia" w:eastAsiaTheme="minorEastAsia" w:cstheme="minorEastAsia"/>
          <w:sz w:val="24"/>
        </w:rPr>
        <w:t>即</w:t>
      </w:r>
      <w:r>
        <w:rPr>
          <w:rFonts w:hint="eastAsia" w:asciiTheme="minorEastAsia" w:hAnsiTheme="minorEastAsia" w:eastAsiaTheme="minorEastAsia" w:cstheme="minorEastAsia"/>
          <w:sz w:val="24"/>
        </w:rPr>
        <w:t>视为违约，违约方应按《中华人民共和国</w:t>
      </w:r>
      <w:r>
        <w:rPr>
          <w:rFonts w:hint="eastAsia" w:asciiTheme="minorEastAsia" w:hAnsiTheme="minorEastAsia" w:eastAsiaTheme="minorEastAsia" w:cstheme="minorEastAsia"/>
          <w:sz w:val="24"/>
        </w:rPr>
        <w:t>合同</w:t>
      </w:r>
      <w:r>
        <w:rPr>
          <w:rFonts w:hint="eastAsia" w:asciiTheme="minorEastAsia" w:hAnsiTheme="minorEastAsia" w:eastAsiaTheme="minorEastAsia" w:cstheme="minorEastAsia"/>
          <w:sz w:val="24"/>
        </w:rPr>
        <w:t>法》中的相关规定</w:t>
      </w:r>
      <w:r>
        <w:rPr>
          <w:rFonts w:hint="eastAsia" w:asciiTheme="minorEastAsia" w:hAnsiTheme="minorEastAsia" w:eastAsiaTheme="minorEastAsia" w:cstheme="minorEastAsia"/>
          <w:sz w:val="24"/>
        </w:rPr>
        <w:t>和</w:t>
      </w:r>
      <w:r>
        <w:rPr>
          <w:rFonts w:hint="eastAsia" w:asciiTheme="minorEastAsia" w:hAnsiTheme="minorEastAsia" w:eastAsiaTheme="minorEastAsia" w:cstheme="minorEastAsia"/>
          <w:sz w:val="24"/>
        </w:rPr>
        <w:t>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的约定承担违约责任。任何一方在收到对方违约情况具体说明的书面通知后，如确认违约行为实际存在，则</w:t>
      </w:r>
      <w:r>
        <w:rPr>
          <w:rFonts w:hint="eastAsia" w:asciiTheme="minorEastAsia" w:hAnsiTheme="minorEastAsia" w:eastAsiaTheme="minorEastAsia" w:cstheme="minorEastAsia"/>
          <w:sz w:val="24"/>
        </w:rPr>
        <w:t>收到通知的一方</w:t>
      </w:r>
      <w:r>
        <w:rPr>
          <w:rFonts w:hint="eastAsia" w:asciiTheme="minorEastAsia" w:hAnsiTheme="minorEastAsia" w:eastAsiaTheme="minorEastAsia" w:cstheme="minorEastAsia"/>
          <w:sz w:val="24"/>
        </w:rPr>
        <w:t>应在十日内对违约行为予以纠正并书面通知对方；如违约行为</w:t>
      </w:r>
      <w:r>
        <w:rPr>
          <w:rFonts w:hint="eastAsia" w:asciiTheme="minorEastAsia" w:hAnsiTheme="minorEastAsia" w:eastAsiaTheme="minorEastAsia" w:cstheme="minorEastAsia"/>
          <w:sz w:val="24"/>
        </w:rPr>
        <w:t>被证明实际</w:t>
      </w:r>
      <w:r>
        <w:rPr>
          <w:rFonts w:hint="eastAsia" w:asciiTheme="minorEastAsia" w:hAnsiTheme="minorEastAsia" w:eastAsiaTheme="minorEastAsia" w:cstheme="minorEastAsia"/>
          <w:sz w:val="24"/>
        </w:rPr>
        <w:t>不存在，则</w:t>
      </w:r>
      <w:r>
        <w:rPr>
          <w:rFonts w:hint="eastAsia" w:asciiTheme="minorEastAsia" w:hAnsiTheme="minorEastAsia" w:eastAsiaTheme="minorEastAsia" w:cstheme="minorEastAsia"/>
          <w:sz w:val="24"/>
        </w:rPr>
        <w:t>收到通知的一方</w:t>
      </w:r>
      <w:r>
        <w:rPr>
          <w:rFonts w:hint="eastAsia" w:asciiTheme="minorEastAsia" w:hAnsiTheme="minorEastAsia" w:eastAsiaTheme="minorEastAsia" w:cstheme="minorEastAsia"/>
          <w:sz w:val="24"/>
        </w:rPr>
        <w:t>应在十日</w:t>
      </w:r>
      <w:r>
        <w:rPr>
          <w:rFonts w:hint="eastAsia" w:asciiTheme="minorEastAsia" w:hAnsiTheme="minorEastAsia" w:eastAsiaTheme="minorEastAsia" w:cstheme="minorEastAsia"/>
          <w:sz w:val="24"/>
        </w:rPr>
        <w:t>内</w:t>
      </w:r>
      <w:r>
        <w:rPr>
          <w:rFonts w:hint="eastAsia" w:asciiTheme="minorEastAsia" w:hAnsiTheme="minorEastAsia" w:eastAsiaTheme="minorEastAsia" w:cstheme="minorEastAsia"/>
          <w:sz w:val="24"/>
        </w:rPr>
        <w:t>向对方提供书面异议或说明，在此情况下，甲乙双方可就此问题进行协商，协商不成的，按本协议</w:t>
      </w:r>
      <w:r>
        <w:rPr>
          <w:rFonts w:hint="eastAsia" w:asciiTheme="minorEastAsia" w:hAnsiTheme="minorEastAsia" w:eastAsiaTheme="minorEastAsia" w:cstheme="minorEastAsia"/>
          <w:sz w:val="24"/>
        </w:rPr>
        <w:t>第十条</w:t>
      </w:r>
      <w:r>
        <w:rPr>
          <w:rFonts w:hint="eastAsia" w:asciiTheme="minorEastAsia" w:hAnsiTheme="minorEastAsia" w:eastAsiaTheme="minorEastAsia" w:cstheme="minorEastAsia"/>
          <w:sz w:val="24"/>
        </w:rPr>
        <w:t>解决</w:t>
      </w:r>
      <w:r>
        <w:rPr>
          <w:rFonts w:hint="eastAsia" w:asciiTheme="minorEastAsia" w:hAnsiTheme="minorEastAsia" w:eastAsiaTheme="minorEastAsia" w:cstheme="minorEastAsia"/>
          <w:sz w:val="24"/>
        </w:rPr>
        <w:t>争议的</w:t>
      </w:r>
      <w:r>
        <w:rPr>
          <w:rFonts w:hint="eastAsia" w:asciiTheme="minorEastAsia" w:hAnsiTheme="minorEastAsia" w:eastAsiaTheme="minorEastAsia" w:cstheme="minorEastAsia"/>
          <w:sz w:val="24"/>
        </w:rPr>
        <w:t>条款</w:t>
      </w:r>
      <w:r>
        <w:rPr>
          <w:rFonts w:hint="eastAsia" w:asciiTheme="minorEastAsia" w:hAnsiTheme="minorEastAsia" w:eastAsiaTheme="minorEastAsia" w:cstheme="minorEastAsia"/>
          <w:sz w:val="24"/>
        </w:rPr>
        <w:t>进行</w:t>
      </w:r>
      <w:r>
        <w:rPr>
          <w:rFonts w:hint="eastAsia" w:asciiTheme="minorEastAsia" w:hAnsiTheme="minorEastAsia" w:eastAsiaTheme="minorEastAsia" w:cstheme="minorEastAsia"/>
          <w:sz w:val="24"/>
        </w:rPr>
        <w:t>处理。</w:t>
      </w:r>
    </w:p>
    <w:p>
      <w:pPr>
        <w:numPr>
          <w:ilvl w:val="0"/>
          <w:numId w:val="5"/>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由于电信基础运营商原因导致线路故障，造成</w:t>
      </w:r>
      <w:r>
        <w:rPr>
          <w:rFonts w:hint="eastAsia" w:asciiTheme="minorEastAsia" w:hAnsiTheme="minorEastAsia" w:eastAsiaTheme="minorEastAsia" w:cstheme="minorEastAsia"/>
          <w:sz w:val="24"/>
          <w:lang w:eastAsia="zh-CN"/>
        </w:rPr>
        <w:t>千站推</w:t>
      </w:r>
      <w:r>
        <w:rPr>
          <w:rFonts w:hint="eastAsia" w:asciiTheme="minorEastAsia" w:hAnsiTheme="minorEastAsia" w:eastAsiaTheme="minorEastAsia" w:cstheme="minorEastAsia"/>
          <w:sz w:val="24"/>
        </w:rPr>
        <w:t>系统</w:t>
      </w:r>
      <w:r>
        <w:rPr>
          <w:rFonts w:hint="eastAsia" w:asciiTheme="minorEastAsia" w:hAnsiTheme="minorEastAsia" w:eastAsiaTheme="minorEastAsia" w:cstheme="minorEastAsia"/>
          <w:sz w:val="24"/>
        </w:rPr>
        <w:t>不能正常运行</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rPr>
        <w:t xml:space="preserve">，乙方不为此承担责任，但有义务协助甲方尽快解决该问题。 </w:t>
      </w:r>
    </w:p>
    <w:p>
      <w:pPr>
        <w:numPr>
          <w:ilvl w:val="0"/>
          <w:numId w:val="5"/>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甲方在</w:t>
      </w:r>
      <w:r>
        <w:rPr>
          <w:rFonts w:hint="eastAsia" w:asciiTheme="minorEastAsia" w:hAnsiTheme="minorEastAsia" w:eastAsiaTheme="minorEastAsia" w:cstheme="minorEastAsia"/>
          <w:sz w:val="24"/>
        </w:rPr>
        <w:t>系统服务过程中</w:t>
      </w:r>
      <w:r>
        <w:rPr>
          <w:rFonts w:hint="eastAsia" w:asciiTheme="minorEastAsia" w:hAnsiTheme="minorEastAsia" w:eastAsiaTheme="minorEastAsia" w:cstheme="minorEastAsia"/>
          <w:sz w:val="24"/>
        </w:rPr>
        <w:t>若出现如下问题，致使被第三方投诉或被乙方发现的，乙方有权中止对甲方的部分或全部服务，待甲方做出合理解释并采取有效措施解决后再恢复服务，该中止时间计算在服务时间内：</w:t>
      </w:r>
    </w:p>
    <w:p>
      <w:pPr>
        <w:numPr>
          <w:ilvl w:val="0"/>
          <w:numId w:val="6"/>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千站推</w:t>
      </w:r>
      <w:r>
        <w:rPr>
          <w:rFonts w:hint="eastAsia" w:asciiTheme="minorEastAsia" w:hAnsiTheme="minorEastAsia" w:eastAsiaTheme="minorEastAsia" w:cstheme="minorEastAsia"/>
          <w:sz w:val="24"/>
        </w:rPr>
        <w:t>子网站含有</w:t>
      </w:r>
      <w:r>
        <w:rPr>
          <w:rFonts w:hint="eastAsia" w:asciiTheme="minorEastAsia" w:hAnsiTheme="minorEastAsia" w:eastAsiaTheme="minorEastAsia" w:cstheme="minorEastAsia"/>
          <w:sz w:val="24"/>
        </w:rPr>
        <w:t>攻击或妨碍他方正常工作的程序或软件的；</w:t>
      </w:r>
    </w:p>
    <w:p>
      <w:pPr>
        <w:numPr>
          <w:ilvl w:val="0"/>
          <w:numId w:val="6"/>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千站推</w:t>
      </w:r>
      <w:r>
        <w:rPr>
          <w:rFonts w:hint="eastAsia" w:asciiTheme="minorEastAsia" w:hAnsiTheme="minorEastAsia" w:eastAsiaTheme="minorEastAsia" w:cstheme="minorEastAsia"/>
          <w:sz w:val="24"/>
        </w:rPr>
        <w:t>子网站</w:t>
      </w:r>
      <w:r>
        <w:rPr>
          <w:rFonts w:hint="eastAsia" w:asciiTheme="minorEastAsia" w:hAnsiTheme="minorEastAsia" w:eastAsiaTheme="minorEastAsia" w:cstheme="minorEastAsia"/>
          <w:sz w:val="24"/>
        </w:rPr>
        <w:t>被第三方侵占或利用，攻击或妨碍他方正常工作的；</w:t>
      </w:r>
    </w:p>
    <w:p>
      <w:pPr>
        <w:numPr>
          <w:ilvl w:val="0"/>
          <w:numId w:val="6"/>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有从事或以任何形式发</w:t>
      </w:r>
      <w:r>
        <w:rPr>
          <w:rFonts w:hint="eastAsia" w:asciiTheme="minorEastAsia" w:hAnsiTheme="minorEastAsia" w:eastAsiaTheme="minorEastAsia" w:cstheme="minorEastAsia"/>
          <w:sz w:val="24"/>
        </w:rPr>
        <w:t>送</w:t>
      </w:r>
      <w:r>
        <w:rPr>
          <w:rFonts w:hint="eastAsia" w:asciiTheme="minorEastAsia" w:hAnsiTheme="minorEastAsia" w:eastAsiaTheme="minorEastAsia" w:cstheme="minorEastAsia"/>
          <w:sz w:val="24"/>
        </w:rPr>
        <w:t>垃圾邮件（垃圾邮件指未经收件人同意而擅自发送的邮件）的行为；</w:t>
      </w:r>
    </w:p>
    <w:p>
      <w:pPr>
        <w:numPr>
          <w:ilvl w:val="0"/>
          <w:numId w:val="6"/>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千站推</w:t>
      </w:r>
      <w:r>
        <w:rPr>
          <w:rFonts w:hint="eastAsia" w:asciiTheme="minorEastAsia" w:hAnsiTheme="minorEastAsia" w:eastAsiaTheme="minorEastAsia" w:cstheme="minorEastAsia"/>
          <w:sz w:val="24"/>
        </w:rPr>
        <w:t>子网站</w:t>
      </w:r>
      <w:r>
        <w:rPr>
          <w:rFonts w:hint="eastAsia" w:asciiTheme="minorEastAsia" w:hAnsiTheme="minorEastAsia" w:eastAsiaTheme="minorEastAsia" w:cstheme="minorEastAsia"/>
          <w:sz w:val="24"/>
        </w:rPr>
        <w:t>中含有侵犯他人合法权益或给他人造成不良影响</w:t>
      </w:r>
      <w:r>
        <w:rPr>
          <w:rFonts w:hint="eastAsia" w:asciiTheme="minorEastAsia" w:hAnsiTheme="minorEastAsia" w:eastAsiaTheme="minorEastAsia" w:cstheme="minorEastAsia"/>
          <w:sz w:val="24"/>
        </w:rPr>
        <w:t>等</w:t>
      </w:r>
      <w:r>
        <w:rPr>
          <w:rFonts w:hint="eastAsia" w:asciiTheme="minorEastAsia" w:hAnsiTheme="minorEastAsia" w:eastAsiaTheme="minorEastAsia" w:cstheme="minorEastAsia"/>
          <w:sz w:val="24"/>
        </w:rPr>
        <w:t>的内容；</w:t>
      </w:r>
    </w:p>
    <w:p>
      <w:pPr>
        <w:numPr>
          <w:ilvl w:val="0"/>
          <w:numId w:val="6"/>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含有色情、黄色淫秽内容的；</w:t>
      </w:r>
    </w:p>
    <w:p>
      <w:pPr>
        <w:numPr>
          <w:ilvl w:val="0"/>
          <w:numId w:val="6"/>
        </w:num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千站推</w:t>
      </w:r>
      <w:r>
        <w:rPr>
          <w:rFonts w:hint="eastAsia" w:asciiTheme="minorEastAsia" w:hAnsiTheme="minorEastAsia" w:eastAsiaTheme="minorEastAsia" w:cstheme="minorEastAsia"/>
          <w:sz w:val="24"/>
        </w:rPr>
        <w:t>子网站</w:t>
      </w:r>
      <w:r>
        <w:rPr>
          <w:rFonts w:hint="eastAsia" w:asciiTheme="minorEastAsia" w:hAnsiTheme="minorEastAsia" w:eastAsiaTheme="minorEastAsia" w:cstheme="minorEastAsia"/>
          <w:sz w:val="24"/>
        </w:rPr>
        <w:t>中</w:t>
      </w:r>
      <w:r>
        <w:rPr>
          <w:rFonts w:hint="eastAsia" w:asciiTheme="minorEastAsia" w:hAnsiTheme="minorEastAsia" w:eastAsiaTheme="minorEastAsia" w:cstheme="minorEastAsia"/>
          <w:sz w:val="24"/>
        </w:rPr>
        <w:t>含有</w:t>
      </w:r>
      <w:r>
        <w:rPr>
          <w:rFonts w:hint="eastAsia" w:asciiTheme="minorEastAsia" w:hAnsiTheme="minorEastAsia" w:eastAsiaTheme="minorEastAsia" w:cstheme="minorEastAsia"/>
          <w:sz w:val="24"/>
        </w:rPr>
        <w:t>违反国家法律、政策的其他内容</w:t>
      </w: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rPr>
        <w:t>行为的。</w:t>
      </w:r>
    </w:p>
    <w:p>
      <w:pPr>
        <w:numPr>
          <w:ilvl w:val="0"/>
          <w:numId w:val="5"/>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若由于甲方的原因致使乙方受到第三方的处罚或索赔的，或由于甲方的原因致使乙方遭到损失的，</w:t>
      </w:r>
      <w:r>
        <w:rPr>
          <w:rFonts w:hint="eastAsia" w:asciiTheme="minorEastAsia" w:hAnsiTheme="minorEastAsia" w:eastAsiaTheme="minorEastAsia" w:cstheme="minorEastAsia"/>
          <w:sz w:val="24"/>
        </w:rPr>
        <w:t>此类</w:t>
      </w:r>
      <w:r>
        <w:rPr>
          <w:rFonts w:hint="eastAsia" w:asciiTheme="minorEastAsia" w:hAnsiTheme="minorEastAsia" w:eastAsiaTheme="minorEastAsia" w:cstheme="minorEastAsia"/>
          <w:sz w:val="24"/>
        </w:rPr>
        <w:t>处罚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索赔</w:t>
      </w: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rPr>
        <w:t xml:space="preserve">损失由甲方承担。  </w:t>
      </w:r>
    </w:p>
    <w:p>
      <w:pPr>
        <w:numPr>
          <w:ilvl w:val="0"/>
          <w:numId w:val="5"/>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任何对乙方服务质量方面的异议，甲方均应在服务瑕疵发生后十日内以书面形式向乙方提出，否则应视为乙方所提供的服务符合</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 xml:space="preserve">的约定。 </w:t>
      </w:r>
      <w:r>
        <w:rPr>
          <w:rFonts w:hint="eastAsia" w:asciiTheme="minorEastAsia" w:hAnsiTheme="minorEastAsia" w:eastAsiaTheme="minorEastAsia" w:cstheme="minorEastAsia"/>
          <w:sz w:val="24"/>
        </w:rPr>
        <w:t xml:space="preserve"> </w:t>
      </w:r>
    </w:p>
    <w:p>
      <w:pPr>
        <w:numPr>
          <w:ilvl w:val="0"/>
          <w:numId w:val="5"/>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如甲方</w:t>
      </w:r>
      <w:r>
        <w:rPr>
          <w:rFonts w:hint="eastAsia" w:asciiTheme="minorEastAsia" w:hAnsiTheme="minorEastAsia" w:eastAsiaTheme="minorEastAsia" w:cstheme="minorEastAsia"/>
          <w:sz w:val="24"/>
        </w:rPr>
        <w:t>基于</w:t>
      </w:r>
      <w:r>
        <w:rPr>
          <w:rFonts w:hint="eastAsia" w:asciiTheme="minorEastAsia" w:hAnsiTheme="minorEastAsia" w:eastAsiaTheme="minorEastAsia" w:cstheme="minorEastAsia"/>
          <w:sz w:val="24"/>
        </w:rPr>
        <w:t>本</w:t>
      </w:r>
      <w:r>
        <w:rPr>
          <w:rFonts w:hint="eastAsia" w:asciiTheme="minorEastAsia" w:hAnsiTheme="minorEastAsia" w:eastAsiaTheme="minorEastAsia" w:cstheme="minorEastAsia"/>
          <w:sz w:val="24"/>
        </w:rPr>
        <w:t>协议开展</w:t>
      </w:r>
      <w:r>
        <w:rPr>
          <w:rFonts w:hint="eastAsia" w:asciiTheme="minorEastAsia" w:hAnsiTheme="minorEastAsia" w:eastAsiaTheme="minorEastAsia" w:cstheme="minorEastAsia"/>
          <w:sz w:val="24"/>
        </w:rPr>
        <w:t>的经营</w:t>
      </w:r>
      <w:r>
        <w:rPr>
          <w:rFonts w:hint="eastAsia" w:asciiTheme="minorEastAsia" w:hAnsiTheme="minorEastAsia" w:eastAsiaTheme="minorEastAsia" w:cstheme="minorEastAsia"/>
          <w:sz w:val="24"/>
        </w:rPr>
        <w:t>或服务</w:t>
      </w:r>
      <w:r>
        <w:rPr>
          <w:rFonts w:hint="eastAsia" w:asciiTheme="minorEastAsia" w:hAnsiTheme="minorEastAsia" w:eastAsiaTheme="minorEastAsia" w:cstheme="minorEastAsia"/>
          <w:sz w:val="24"/>
        </w:rPr>
        <w:t>活动需</w:t>
      </w:r>
      <w:r>
        <w:rPr>
          <w:rFonts w:hint="eastAsia" w:asciiTheme="minorEastAsia" w:hAnsiTheme="minorEastAsia" w:eastAsiaTheme="minorEastAsia" w:cstheme="minorEastAsia"/>
          <w:sz w:val="24"/>
        </w:rPr>
        <w:t>先</w:t>
      </w:r>
      <w:r>
        <w:rPr>
          <w:rFonts w:hint="eastAsia" w:asciiTheme="minorEastAsia" w:hAnsiTheme="minorEastAsia" w:eastAsiaTheme="minorEastAsia" w:cstheme="minorEastAsia"/>
          <w:sz w:val="24"/>
        </w:rPr>
        <w:t>获得国家有关部门的认可或批准，甲方应</w:t>
      </w:r>
      <w:r>
        <w:rPr>
          <w:rFonts w:hint="eastAsia" w:asciiTheme="minorEastAsia" w:hAnsiTheme="minorEastAsia" w:eastAsiaTheme="minorEastAsia" w:cstheme="minorEastAsia"/>
          <w:sz w:val="24"/>
        </w:rPr>
        <w:t>先</w:t>
      </w:r>
      <w:r>
        <w:rPr>
          <w:rFonts w:hint="eastAsia" w:asciiTheme="minorEastAsia" w:hAnsiTheme="minorEastAsia" w:eastAsiaTheme="minorEastAsia" w:cstheme="minorEastAsia"/>
          <w:sz w:val="24"/>
        </w:rPr>
        <w:t>获得</w:t>
      </w:r>
      <w:r>
        <w:rPr>
          <w:rFonts w:hint="eastAsia" w:asciiTheme="minorEastAsia" w:hAnsiTheme="minorEastAsia" w:eastAsiaTheme="minorEastAsia" w:cstheme="minorEastAsia"/>
          <w:sz w:val="24"/>
        </w:rPr>
        <w:t>此类</w:t>
      </w:r>
      <w:r>
        <w:rPr>
          <w:rFonts w:hint="eastAsia" w:asciiTheme="minorEastAsia" w:hAnsiTheme="minorEastAsia" w:eastAsiaTheme="minorEastAsia" w:cstheme="minorEastAsia"/>
          <w:sz w:val="24"/>
        </w:rPr>
        <w:t>认可或批准。乙方没有义务审查甲方是否</w:t>
      </w:r>
      <w:r>
        <w:rPr>
          <w:rFonts w:hint="eastAsia" w:asciiTheme="minorEastAsia" w:hAnsiTheme="minorEastAsia" w:eastAsiaTheme="minorEastAsia" w:cstheme="minorEastAsia"/>
          <w:sz w:val="24"/>
        </w:rPr>
        <w:t>已获得</w:t>
      </w:r>
      <w:r>
        <w:rPr>
          <w:rFonts w:hint="eastAsia" w:asciiTheme="minorEastAsia" w:hAnsiTheme="minorEastAsia" w:eastAsiaTheme="minorEastAsia" w:cstheme="minorEastAsia"/>
          <w:sz w:val="24"/>
        </w:rPr>
        <w:t>该认可或批准，</w:t>
      </w:r>
      <w:r>
        <w:rPr>
          <w:rFonts w:hint="eastAsia" w:asciiTheme="minorEastAsia" w:hAnsiTheme="minorEastAsia" w:eastAsiaTheme="minorEastAsia" w:cstheme="minorEastAsia"/>
          <w:sz w:val="24"/>
        </w:rPr>
        <w:t>因此而产生的</w:t>
      </w:r>
      <w:r>
        <w:rPr>
          <w:rFonts w:hint="eastAsia" w:asciiTheme="minorEastAsia" w:hAnsiTheme="minorEastAsia" w:eastAsiaTheme="minorEastAsia" w:cstheme="minorEastAsia"/>
          <w:sz w:val="24"/>
        </w:rPr>
        <w:t>问题由甲方自行解决或者承担相关责任，与乙方无关。</w:t>
      </w:r>
    </w:p>
    <w:p>
      <w:pPr>
        <w:numPr>
          <w:ilvl w:val="0"/>
          <w:numId w:val="5"/>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甲方使用乙方提供的服务从事的业务与活动，不得违反国家政策、法律、法规等的规定，否则</w:t>
      </w:r>
      <w:r>
        <w:rPr>
          <w:rFonts w:hint="eastAsia" w:asciiTheme="minorEastAsia" w:hAnsiTheme="minorEastAsia" w:eastAsiaTheme="minorEastAsia" w:cstheme="minorEastAsia"/>
          <w:sz w:val="24"/>
        </w:rPr>
        <w:t>由</w:t>
      </w:r>
      <w:r>
        <w:rPr>
          <w:rFonts w:hint="eastAsia" w:asciiTheme="minorEastAsia" w:hAnsiTheme="minorEastAsia" w:eastAsiaTheme="minorEastAsia" w:cstheme="minorEastAsia"/>
          <w:sz w:val="24"/>
        </w:rPr>
        <w:t>甲方承担一切后果，乙方有权</w:t>
      </w:r>
      <w:r>
        <w:rPr>
          <w:rFonts w:hint="eastAsia" w:asciiTheme="minorEastAsia" w:hAnsiTheme="minorEastAsia" w:eastAsiaTheme="minorEastAsia" w:cstheme="minorEastAsia"/>
          <w:sz w:val="24"/>
        </w:rPr>
        <w:t>单方</w:t>
      </w:r>
      <w:r>
        <w:rPr>
          <w:rFonts w:hint="eastAsia" w:asciiTheme="minorEastAsia" w:hAnsiTheme="minorEastAsia" w:eastAsiaTheme="minorEastAsia" w:cstheme="minorEastAsia"/>
          <w:sz w:val="24"/>
        </w:rPr>
        <w:t>终止</w:t>
      </w:r>
      <w:r>
        <w:rPr>
          <w:rFonts w:hint="eastAsia" w:asciiTheme="minorEastAsia" w:hAnsiTheme="minorEastAsia" w:eastAsiaTheme="minorEastAsia" w:cstheme="minorEastAsia"/>
          <w:sz w:val="24"/>
        </w:rPr>
        <w:t>该协议</w:t>
      </w:r>
      <w:r>
        <w:rPr>
          <w:rFonts w:hint="eastAsia" w:asciiTheme="minorEastAsia" w:hAnsiTheme="minorEastAsia" w:eastAsiaTheme="minorEastAsia" w:cstheme="minorEastAsia"/>
          <w:sz w:val="24"/>
        </w:rPr>
        <w:t xml:space="preserve">并不退还甲方已付服务费。 </w:t>
      </w:r>
    </w:p>
    <w:p>
      <w:pPr>
        <w:numPr>
          <w:ilvl w:val="0"/>
          <w:numId w:val="5"/>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如因行业现有技术力量无法预测或无法解决的技术问题而造成的损失，乙方不负任何责任，本协议另有明确约定的除外。</w:t>
      </w:r>
    </w:p>
    <w:p>
      <w:pPr>
        <w:numPr>
          <w:ilvl w:val="0"/>
          <w:numId w:val="5"/>
        </w:numPr>
        <w:ind w:left="29" w:leftChars="14"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任何一方违约以后，遭受损失的一方应当采取适当措施防止损失的扩大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没有采取适当措施</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 xml:space="preserve">致使损失扩大的，不得就扩大的损失要求赔偿。 </w:t>
      </w:r>
    </w:p>
    <w:p>
      <w:pPr>
        <w:numPr>
          <w:ilvl w:val="0"/>
          <w:numId w:val="5"/>
        </w:numPr>
        <w:ind w:left="29" w:leftChars="14"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除非本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另有约定，双方同意：本协议所述的任何赔偿应限于因一方违约而给对方造成的直接经济损失，不包括任何间接损失（如数据损失、营业收入或利润损失、技术或经营权利的丧失、业务间歇、服务或设备使用权的丧失）或惩罚性赔偿。</w:t>
      </w:r>
    </w:p>
    <w:p>
      <w:pPr>
        <w:ind w:left="240"/>
        <w:rPr>
          <w:rFonts w:hint="eastAsia" w:asciiTheme="minorEastAsia" w:hAnsiTheme="minorEastAsia" w:eastAsiaTheme="minorEastAsia" w:cstheme="minorEastAsia"/>
          <w:u w:val="single"/>
        </w:rPr>
      </w:pPr>
    </w:p>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rPr>
        <w:t>五</w:t>
      </w:r>
      <w:r>
        <w:rPr>
          <w:rFonts w:hint="eastAsia" w:asciiTheme="minorEastAsia" w:hAnsiTheme="minorEastAsia" w:eastAsiaTheme="minorEastAsia" w:cstheme="minorEastAsia"/>
          <w:b/>
          <w:sz w:val="24"/>
        </w:rPr>
        <w:t>、免责条款</w:t>
      </w:r>
    </w:p>
    <w:p>
      <w:pPr>
        <w:ind w:left="24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1、不可抗力是指</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双方不可预见、不可避免</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或即使预见亦无法避免之客观情况，本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 xml:space="preserve">所约定之不可抗力包括但不限于： </w:t>
      </w:r>
    </w:p>
    <w:p>
      <w:pPr>
        <w:numPr>
          <w:ilvl w:val="0"/>
          <w:numId w:val="7"/>
        </w:numPr>
        <w:ind w:left="24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地震、洪水、台风、海啸等自然灾害； </w:t>
      </w:r>
    </w:p>
    <w:p>
      <w:pPr>
        <w:numPr>
          <w:ilvl w:val="0"/>
          <w:numId w:val="7"/>
        </w:numPr>
        <w:ind w:left="24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战争、罢工、骚乱等政府或社会异常现象； </w:t>
      </w:r>
    </w:p>
    <w:p>
      <w:pPr>
        <w:numPr>
          <w:ilvl w:val="0"/>
          <w:numId w:val="7"/>
        </w:numPr>
        <w:ind w:left="24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相关法律、法规的生效、废止、调整、变更等。</w:t>
      </w:r>
    </w:p>
    <w:p>
      <w:pPr>
        <w:ind w:left="210" w:leftChars="10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2、协议</w:t>
      </w:r>
      <w:r>
        <w:rPr>
          <w:rFonts w:hint="eastAsia" w:asciiTheme="minorEastAsia" w:hAnsiTheme="minorEastAsia" w:eastAsiaTheme="minorEastAsia" w:cstheme="minorEastAsia"/>
          <w:sz w:val="24"/>
        </w:rPr>
        <w:t>一方因不可抗力不能履行</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的，应当立即通知对方，并告知对方该事件的性质、发生日期、预计持续时间等有关细节以及该事件阻碍通知方履行其于本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项下义务的程度，并在合理的期限内提供合法之证明。</w:t>
      </w:r>
    </w:p>
    <w:p>
      <w:pPr>
        <w:ind w:left="420" w:left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3、在不可抗力持续期间，遭受不可抗力事件的一方应定期及时告知另一方不可抗力事件的现状，如不可抗力事件结束，应立即以书面形式通知对方。</w:t>
      </w:r>
    </w:p>
    <w:p>
      <w:pPr>
        <w:ind w:left="420" w:left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4、遭受不可抗力事件的一方应尽最大努力</w:t>
      </w:r>
      <w:r>
        <w:rPr>
          <w:rFonts w:hint="eastAsia" w:asciiTheme="minorEastAsia" w:hAnsiTheme="minorEastAsia" w:eastAsiaTheme="minorEastAsia" w:cstheme="minorEastAsia"/>
          <w:sz w:val="24"/>
        </w:rPr>
        <w:t>减轻因该</w:t>
      </w:r>
      <w:r>
        <w:rPr>
          <w:rFonts w:hint="eastAsia" w:asciiTheme="minorEastAsia" w:hAnsiTheme="minorEastAsia" w:eastAsiaTheme="minorEastAsia" w:cstheme="minorEastAsia"/>
          <w:sz w:val="24"/>
        </w:rPr>
        <w:t>事件</w:t>
      </w:r>
      <w:r>
        <w:rPr>
          <w:rFonts w:hint="eastAsia" w:asciiTheme="minorEastAsia" w:hAnsiTheme="minorEastAsia" w:eastAsiaTheme="minorEastAsia" w:cstheme="minorEastAsia"/>
          <w:sz w:val="24"/>
        </w:rPr>
        <w:t>对双方造成的</w:t>
      </w:r>
      <w:r>
        <w:rPr>
          <w:rFonts w:hint="eastAsia" w:asciiTheme="minorEastAsia" w:hAnsiTheme="minorEastAsia" w:eastAsiaTheme="minorEastAsia" w:cstheme="minorEastAsia"/>
          <w:sz w:val="24"/>
        </w:rPr>
        <w:t>负面影响。</w:t>
      </w:r>
    </w:p>
    <w:p>
      <w:pPr>
        <w:ind w:left="420" w:leftChars="200"/>
        <w:rPr>
          <w:rFonts w:hint="eastAsia" w:asciiTheme="minorEastAsia" w:hAnsiTheme="minorEastAsia" w:eastAsiaTheme="minorEastAsia" w:cstheme="minorEastAsia"/>
          <w:sz w:val="24"/>
        </w:rPr>
      </w:pPr>
    </w:p>
    <w:p>
      <w:pPr>
        <w:ind w:firstLine="105" w:firstLineChars="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rPr>
        <w:t>六</w:t>
      </w:r>
      <w:r>
        <w:rPr>
          <w:rFonts w:hint="eastAsia" w:asciiTheme="minorEastAsia" w:hAnsiTheme="minorEastAsia" w:eastAsiaTheme="minorEastAsia" w:cstheme="minorEastAsia"/>
          <w:b/>
          <w:sz w:val="24"/>
        </w:rPr>
        <w:t>、保密</w:t>
      </w:r>
      <w:r>
        <w:rPr>
          <w:rFonts w:hint="eastAsia" w:asciiTheme="minorEastAsia" w:hAnsiTheme="minorEastAsia" w:eastAsiaTheme="minorEastAsia" w:cstheme="minorEastAsia"/>
          <w:b/>
          <w:sz w:val="24"/>
        </w:rPr>
        <w:t>条款</w:t>
      </w:r>
    </w:p>
    <w:p>
      <w:pPr>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任何一方对在</w:t>
      </w:r>
      <w:r>
        <w:rPr>
          <w:rFonts w:hint="eastAsia" w:asciiTheme="minorEastAsia" w:hAnsiTheme="minorEastAsia" w:eastAsiaTheme="minorEastAsia" w:cstheme="minorEastAsia"/>
          <w:sz w:val="24"/>
        </w:rPr>
        <w:t>本协议</w:t>
      </w:r>
      <w:r>
        <w:rPr>
          <w:rFonts w:hint="eastAsia" w:asciiTheme="minorEastAsia" w:hAnsiTheme="minorEastAsia" w:eastAsiaTheme="minorEastAsia" w:cstheme="minorEastAsia"/>
          <w:sz w:val="24"/>
        </w:rPr>
        <w:t>协商、订立以及履行过程中所获知的对方未曾公布、不为公众所知悉的技术信息及经营信息等商业秘密均有义务采取适当的措施予以保护，不得泄露或用于除履行本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 xml:space="preserve">以外之任何用途。 </w:t>
      </w:r>
    </w:p>
    <w:p>
      <w:pPr>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所约定的商业秘密包括本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条款</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乙方在市场推广宣传过程中公开甲方为己方客户的情况不受此限，但公开甲方其他资料应取得</w:t>
      </w: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rPr>
        <w:t>书面同意。</w:t>
      </w:r>
    </w:p>
    <w:p>
      <w:pPr>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3、本条款项下的保密义务不因本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的解除、终止或无效而失效，除非双方另有约定或事实上不会因违反本保密条款而给对方造成任何形式的损害。</w:t>
      </w:r>
    </w:p>
    <w:p>
      <w:pPr>
        <w:ind w:firstLine="240" w:firstLineChars="100"/>
        <w:rPr>
          <w:rFonts w:hint="eastAsia" w:asciiTheme="minorEastAsia" w:hAnsiTheme="minorEastAsia" w:eastAsiaTheme="minorEastAsia" w:cstheme="minorEastAsia"/>
          <w:sz w:val="24"/>
        </w:rPr>
      </w:pPr>
    </w:p>
    <w:p>
      <w:pPr>
        <w:ind w:firstLine="241" w:firstLineChars="1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w:t>
      </w:r>
      <w:r>
        <w:rPr>
          <w:rFonts w:hint="eastAsia" w:asciiTheme="minorEastAsia" w:hAnsiTheme="minorEastAsia" w:eastAsiaTheme="minorEastAsia" w:cstheme="minorEastAsia"/>
          <w:b/>
          <w:sz w:val="24"/>
        </w:rPr>
        <w:t>、争议的解决</w:t>
      </w: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履行过程中产生任何争议或纠纷，双方均应当本着公平互利、诚实信用的原则友好协商解决，协商不能解决的，应向</w:t>
      </w:r>
      <w:r>
        <w:rPr>
          <w:rFonts w:hint="eastAsia" w:asciiTheme="minorEastAsia" w:hAnsiTheme="minorEastAsia" w:eastAsiaTheme="minorEastAsia" w:cstheme="minorEastAsia"/>
          <w:sz w:val="24"/>
        </w:rPr>
        <w:t>乙方所在地的</w:t>
      </w:r>
      <w:r>
        <w:rPr>
          <w:rFonts w:hint="eastAsia" w:asciiTheme="minorEastAsia" w:hAnsiTheme="minorEastAsia" w:eastAsiaTheme="minorEastAsia" w:cstheme="minorEastAsia"/>
          <w:sz w:val="24"/>
        </w:rPr>
        <w:t>仲裁委员会申请仲裁。</w:t>
      </w: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的订立、履行、解释以及争议的解决适用中华人民共和国法律。</w:t>
      </w:r>
    </w:p>
    <w:p>
      <w:pPr>
        <w:jc w:val="left"/>
        <w:rPr>
          <w:rFonts w:hint="eastAsia" w:asciiTheme="minorEastAsia" w:hAnsiTheme="minorEastAsia" w:eastAsiaTheme="minorEastAsia" w:cstheme="minorEastAsia"/>
          <w:sz w:val="24"/>
        </w:rPr>
      </w:pPr>
    </w:p>
    <w:p>
      <w:pPr>
        <w:ind w:firstLine="241" w:firstLineChars="1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八</w:t>
      </w:r>
      <w:r>
        <w:rPr>
          <w:rFonts w:hint="eastAsia" w:asciiTheme="minorEastAsia" w:hAnsiTheme="minorEastAsia" w:eastAsiaTheme="minorEastAsia" w:cstheme="minorEastAsia"/>
          <w:b/>
          <w:sz w:val="24"/>
        </w:rPr>
        <w:t>、附则</w:t>
      </w: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1、未经对方书面同意，任何一方均不得将本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 xml:space="preserve">的权利、义务向第三方转让。 </w:t>
      </w: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 </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记载的</w:t>
      </w: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rPr>
        <w:t>联系人如有变更，甲方应立即以书面形式通知乙方，变更通知以到达乙方之时起生效</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除甲方有书面声明或双方另有约定</w:t>
      </w:r>
      <w:r>
        <w:rPr>
          <w:rFonts w:hint="eastAsia" w:asciiTheme="minorEastAsia" w:hAnsiTheme="minorEastAsia" w:eastAsiaTheme="minorEastAsia" w:cstheme="minorEastAsia"/>
          <w:sz w:val="24"/>
        </w:rPr>
        <w:t>外</w:t>
      </w:r>
      <w:r>
        <w:rPr>
          <w:rFonts w:hint="eastAsia" w:asciiTheme="minorEastAsia" w:hAnsiTheme="minorEastAsia" w:eastAsiaTheme="minorEastAsia" w:cstheme="minorEastAsia"/>
          <w:sz w:val="24"/>
        </w:rPr>
        <w:t>，该</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列明的</w:t>
      </w: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rPr>
        <w:t>联系</w:t>
      </w:r>
      <w:r>
        <w:rPr>
          <w:rFonts w:hint="eastAsia" w:asciiTheme="minorEastAsia" w:hAnsiTheme="minorEastAsia" w:eastAsiaTheme="minorEastAsia" w:cstheme="minorEastAsia"/>
          <w:sz w:val="24"/>
        </w:rPr>
        <w:t>人</w:t>
      </w:r>
      <w:r>
        <w:rPr>
          <w:rFonts w:hint="eastAsia" w:asciiTheme="minorEastAsia" w:hAnsiTheme="minorEastAsia" w:eastAsiaTheme="minorEastAsia" w:cstheme="minorEastAsia"/>
          <w:sz w:val="24"/>
        </w:rPr>
        <w:t>有权直接代表甲方或委托乙方对甲方专线进行维护或操作，</w:t>
      </w:r>
      <w:r>
        <w:rPr>
          <w:rFonts w:hint="eastAsia" w:asciiTheme="minorEastAsia" w:hAnsiTheme="minorEastAsia" w:eastAsiaTheme="minorEastAsia" w:cstheme="minorEastAsia"/>
          <w:sz w:val="24"/>
        </w:rPr>
        <w:t>且</w:t>
      </w:r>
      <w:r>
        <w:rPr>
          <w:rFonts w:hint="eastAsia" w:asciiTheme="minorEastAsia" w:hAnsiTheme="minorEastAsia" w:eastAsiaTheme="minorEastAsia" w:cstheme="minorEastAsia"/>
          <w:sz w:val="24"/>
        </w:rPr>
        <w:t>该行为有效，甲方</w:t>
      </w:r>
      <w:r>
        <w:rPr>
          <w:rFonts w:hint="eastAsia" w:asciiTheme="minorEastAsia" w:hAnsiTheme="minorEastAsia" w:eastAsiaTheme="minorEastAsia" w:cstheme="minorEastAsia"/>
          <w:sz w:val="24"/>
        </w:rPr>
        <w:t>应</w:t>
      </w:r>
      <w:r>
        <w:rPr>
          <w:rFonts w:hint="eastAsia" w:asciiTheme="minorEastAsia" w:hAnsiTheme="minorEastAsia" w:eastAsiaTheme="minorEastAsia" w:cstheme="minorEastAsia"/>
          <w:sz w:val="24"/>
        </w:rPr>
        <w:t>予以认可。</w:t>
      </w:r>
    </w:p>
    <w:p>
      <w:pPr>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t>、本</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rPr>
        <w:t>一式两份，甲乙双方各执一份，两份</w:t>
      </w:r>
      <w:r>
        <w:rPr>
          <w:rFonts w:hint="eastAsia" w:asciiTheme="minorEastAsia" w:hAnsiTheme="minorEastAsia" w:eastAsiaTheme="minorEastAsia" w:cstheme="minorEastAsia"/>
          <w:sz w:val="24"/>
        </w:rPr>
        <w:t>协议在互联网上及线下均</w:t>
      </w:r>
      <w:r>
        <w:rPr>
          <w:rFonts w:hint="eastAsia" w:asciiTheme="minorEastAsia" w:hAnsiTheme="minorEastAsia" w:eastAsiaTheme="minorEastAsia" w:cstheme="minorEastAsia"/>
          <w:sz w:val="24"/>
        </w:rPr>
        <w:t>具有同等法律效力。</w:t>
      </w:r>
    </w:p>
    <w:p>
      <w:pPr>
        <w:rPr>
          <w:rFonts w:hint="eastAsia" w:asciiTheme="minorEastAsia" w:hAnsiTheme="minorEastAsia" w:eastAsiaTheme="minorEastAsia" w:cstheme="minorEastAsia"/>
          <w:bCs/>
        </w:rPr>
      </w:pP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sz w:val="24"/>
        </w:rPr>
        <w:t>九</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bCs/>
        </w:rPr>
        <w:t>付款方式</w:t>
      </w:r>
    </w:p>
    <w:p>
      <w:pPr>
        <w:spacing w:line="360" w:lineRule="exact"/>
        <w:ind w:left="420" w:hanging="420" w:hanging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t>付款方式：</w:t>
      </w:r>
    </w:p>
    <w:p>
      <w:pPr>
        <w:spacing w:line="360" w:lineRule="exact"/>
        <w:ind w:left="420" w:hanging="42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szCs w:val="24"/>
        </w:rPr>
        <w:t>对公转帐：                                法人帐号：</w:t>
      </w:r>
    </w:p>
    <w:tbl>
      <w:tblPr>
        <w:tblStyle w:val="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133"/>
        <w:gridCol w:w="708"/>
        <w:gridCol w:w="1386"/>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70"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收款单位</w:t>
            </w:r>
          </w:p>
        </w:tc>
        <w:tc>
          <w:tcPr>
            <w:tcW w:w="3133"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000000"/>
                <w:lang w:eastAsia="zh-CN"/>
              </w:rPr>
              <w:t>广东耐思智慧</w:t>
            </w:r>
            <w:r>
              <w:rPr>
                <w:rFonts w:hint="eastAsia" w:asciiTheme="minorEastAsia" w:hAnsiTheme="minorEastAsia" w:eastAsiaTheme="minorEastAsia" w:cstheme="minorEastAsia"/>
                <w:bCs/>
                <w:color w:val="000000"/>
              </w:rPr>
              <w:t>科技有限公司</w:t>
            </w:r>
          </w:p>
        </w:tc>
        <w:tc>
          <w:tcPr>
            <w:tcW w:w="708" w:type="dxa"/>
            <w:vMerge w:val="restart"/>
            <w:tcBorders>
              <w:top w:val="nil"/>
            </w:tcBorders>
          </w:tcPr>
          <w:p>
            <w:pPr>
              <w:jc w:val="center"/>
              <w:rPr>
                <w:rFonts w:hint="eastAsia" w:asciiTheme="minorEastAsia" w:hAnsiTheme="minorEastAsia" w:eastAsiaTheme="minorEastAsia" w:cstheme="minorEastAsia"/>
              </w:rPr>
            </w:pPr>
          </w:p>
        </w:tc>
        <w:tc>
          <w:tcPr>
            <w:tcW w:w="1386" w:type="dxa"/>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收款人</w:t>
            </w:r>
          </w:p>
        </w:tc>
        <w:tc>
          <w:tcPr>
            <w:tcW w:w="3605" w:type="dxa"/>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70"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帐    号</w:t>
            </w:r>
          </w:p>
        </w:tc>
        <w:tc>
          <w:tcPr>
            <w:tcW w:w="3133" w:type="dxa"/>
          </w:tcPr>
          <w:p>
            <w:pPr>
              <w:rPr>
                <w:rFonts w:hint="eastAsia" w:asciiTheme="minorEastAsia" w:hAnsiTheme="minorEastAsia" w:eastAsiaTheme="minorEastAsia" w:cstheme="minorEastAsia"/>
              </w:rPr>
            </w:pPr>
          </w:p>
        </w:tc>
        <w:tc>
          <w:tcPr>
            <w:tcW w:w="708" w:type="dxa"/>
            <w:vMerge w:val="continue"/>
          </w:tcPr>
          <w:p>
            <w:pPr>
              <w:jc w:val="center"/>
              <w:rPr>
                <w:rFonts w:hint="eastAsia" w:asciiTheme="minorEastAsia" w:hAnsiTheme="minorEastAsia" w:eastAsiaTheme="minorEastAsia" w:cstheme="minorEastAsia"/>
              </w:rPr>
            </w:pPr>
          </w:p>
        </w:tc>
        <w:tc>
          <w:tcPr>
            <w:tcW w:w="1386" w:type="dxa"/>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帐    号</w:t>
            </w:r>
          </w:p>
        </w:tc>
        <w:tc>
          <w:tcPr>
            <w:tcW w:w="3605"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70"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tc>
        <w:tc>
          <w:tcPr>
            <w:tcW w:w="3133" w:type="dxa"/>
          </w:tcPr>
          <w:p>
            <w:pPr>
              <w:rPr>
                <w:rFonts w:hint="eastAsia" w:asciiTheme="minorEastAsia" w:hAnsiTheme="minorEastAsia" w:eastAsiaTheme="minorEastAsia" w:cstheme="minorEastAsia"/>
              </w:rPr>
            </w:pPr>
          </w:p>
        </w:tc>
        <w:tc>
          <w:tcPr>
            <w:tcW w:w="708" w:type="dxa"/>
            <w:vMerge w:val="continue"/>
            <w:tcBorders>
              <w:bottom w:val="nil"/>
            </w:tcBorders>
          </w:tcPr>
          <w:p>
            <w:pPr>
              <w:rPr>
                <w:rFonts w:hint="eastAsia" w:asciiTheme="minorEastAsia" w:hAnsiTheme="minorEastAsia" w:eastAsiaTheme="minorEastAsia" w:cstheme="minorEastAsia"/>
              </w:rPr>
            </w:pPr>
          </w:p>
        </w:tc>
        <w:tc>
          <w:tcPr>
            <w:tcW w:w="1386"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开户银行</w:t>
            </w:r>
          </w:p>
        </w:tc>
        <w:tc>
          <w:tcPr>
            <w:tcW w:w="3605" w:type="dxa"/>
          </w:tcPr>
          <w:p>
            <w:pPr>
              <w:rPr>
                <w:rFonts w:hint="eastAsia" w:asciiTheme="minorEastAsia" w:hAnsiTheme="minorEastAsia" w:eastAsiaTheme="minorEastAsia" w:cstheme="minorEastAsia"/>
              </w:rPr>
            </w:pPr>
          </w:p>
        </w:tc>
      </w:tr>
    </w:tbl>
    <w:p>
      <w:pPr>
        <w:keepNext/>
        <w:spacing w:line="360" w:lineRule="exact"/>
        <w:rPr>
          <w:rFonts w:hint="eastAsia" w:asciiTheme="minorEastAsia" w:hAnsiTheme="minorEastAsia" w:eastAsiaTheme="minorEastAsia" w:cstheme="minorEastAsia"/>
          <w:sz w:val="24"/>
          <w:szCs w:val="24"/>
        </w:rPr>
      </w:pPr>
    </w:p>
    <w:p>
      <w:pPr>
        <w:keepNext/>
        <w:spacing w:line="360"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九、</w:t>
      </w:r>
      <w:r>
        <w:rPr>
          <w:rFonts w:hint="eastAsia" w:asciiTheme="minorEastAsia" w:hAnsiTheme="minorEastAsia" w:eastAsiaTheme="minorEastAsia" w:cstheme="minorEastAsia"/>
          <w:b/>
        </w:rPr>
        <w:t xml:space="preserve"> 合同有效性</w:t>
      </w:r>
    </w:p>
    <w:p>
      <w:pPr>
        <w:spacing w:line="36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本合同一式两份，双方各执一份，具有同等法律效力，经双方代表签字并盖章，自签字之日起生效。</w:t>
      </w:r>
    </w:p>
    <w:p>
      <w:pPr>
        <w:ind w:left="735" w:hanging="735" w:hangingChars="35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甲方：</w:t>
      </w:r>
      <w:r>
        <w:rPr>
          <w:rFonts w:hint="eastAsia" w:asciiTheme="minorEastAsia" w:hAnsiTheme="minorEastAsia" w:eastAsiaTheme="minorEastAsia" w:cstheme="minorEastAsia"/>
          <w:kern w:val="0"/>
        </w:rPr>
        <w:t xml:space="preserve">                                         </w:t>
      </w:r>
      <w:r>
        <w:rPr>
          <w:rFonts w:hint="eastAsia" w:asciiTheme="minorEastAsia" w:hAnsiTheme="minorEastAsia" w:eastAsiaTheme="minorEastAsia" w:cstheme="minorEastAsia"/>
        </w:rPr>
        <w:t>乙方：</w:t>
      </w:r>
      <w:r>
        <w:rPr>
          <w:rFonts w:hint="eastAsia" w:asciiTheme="minorEastAsia" w:hAnsiTheme="minorEastAsia" w:eastAsiaTheme="minorEastAsia" w:cstheme="minorEastAsia"/>
          <w:bCs/>
          <w:color w:val="000000"/>
          <w:lang w:eastAsia="zh-CN"/>
        </w:rPr>
        <w:t>广东耐思智慧</w:t>
      </w:r>
      <w:r>
        <w:rPr>
          <w:rFonts w:hint="eastAsia" w:asciiTheme="minorEastAsia" w:hAnsiTheme="minorEastAsia" w:eastAsiaTheme="minorEastAsia" w:cstheme="minorEastAsia"/>
          <w:bCs/>
          <w:color w:val="000000"/>
        </w:rPr>
        <w:t>科技有限公司</w:t>
      </w:r>
      <w:r>
        <w:rPr>
          <w:rFonts w:hint="eastAsia" w:asciiTheme="minorEastAsia" w:hAnsiTheme="minorEastAsia" w:eastAsiaTheme="minorEastAsia" w:cstheme="minorEastAsia"/>
          <w:kern w:val="0"/>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盖</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章（单位）：</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盖    章：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负责人签字：                                   负责人签字：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年    月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日                                 年    月     日</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w:t>
      </w:r>
    </w:p>
    <w:sectPr>
      <w:headerReference r:id="rId3" w:type="default"/>
      <w:footerReference r:id="rId4" w:type="default"/>
      <w:pgSz w:w="11906" w:h="16838"/>
      <w:pgMar w:top="851" w:right="851" w:bottom="851" w:left="851"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pPr>
    <w:r>
      <w:rPr>
        <w:rFonts w:hint="eastAsia"/>
        <w:lang w:eastAsia="zh-CN"/>
      </w:rPr>
      <w:t>地址：珠海市吉大景园路</w:t>
    </w:r>
    <w:r>
      <w:rPr>
        <w:rFonts w:hint="eastAsia"/>
        <w:lang w:val="en-US" w:eastAsia="zh-CN"/>
      </w:rPr>
      <w:t>6号冶金工业大厦七楼             网址：http://www.iisp.com                电话：400-622-8200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639" w:leftChars="0" w:hanging="639" w:hangingChars="355"/>
    </w:pPr>
    <w:r>
      <w:rPr>
        <w:rFonts w:hint="eastAsia" w:eastAsia="宋体"/>
        <w:lang w:eastAsia="zh-CN"/>
      </w:rPr>
      <w:drawing>
        <wp:inline distT="0" distB="0" distL="114300" distR="114300">
          <wp:extent cx="1152525" cy="411480"/>
          <wp:effectExtent l="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pic:cNvPicPr>
                </pic:nvPicPr>
                <pic:blipFill>
                  <a:blip r:embed="rId1"/>
                  <a:srcRect t="20534" b="21867"/>
                  <a:stretch>
                    <a:fillRect/>
                  </a:stretch>
                </pic:blipFill>
                <pic:spPr>
                  <a:xfrm>
                    <a:off x="0" y="0"/>
                    <a:ext cx="1152525" cy="411480"/>
                  </a:xfrm>
                  <a:prstGeom prst="rect">
                    <a:avLst/>
                  </a:prstGeom>
                  <a:noFill/>
                  <a:ln>
                    <a:noFill/>
                  </a:ln>
                </pic:spPr>
              </pic:pic>
            </a:graphicData>
          </a:graphic>
        </wp:inline>
      </w:drawing>
    </w:r>
    <w:r>
      <w:rPr>
        <w:rFonts w:hint="eastAsia" w:eastAsia="宋体"/>
        <w:lang w:val="en-US" w:eastAsia="zh-CN"/>
      </w:rPr>
      <w:t xml:space="preserve">                                                  域名注册 虚拟主机 企业邮局 建站推广服务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2D7E1"/>
    <w:multiLevelType w:val="singleLevel"/>
    <w:tmpl w:val="5A52D7E1"/>
    <w:lvl w:ilvl="0" w:tentative="0">
      <w:start w:val="1"/>
      <w:numFmt w:val="chineseCounting"/>
      <w:suff w:val="nothing"/>
      <w:lvlText w:val="%1、"/>
      <w:lvlJc w:val="left"/>
      <w:pPr>
        <w:ind w:left="141" w:firstLine="0"/>
      </w:pPr>
    </w:lvl>
  </w:abstractNum>
  <w:abstractNum w:abstractNumId="1">
    <w:nsid w:val="5A52D80F"/>
    <w:multiLevelType w:val="singleLevel"/>
    <w:tmpl w:val="5A52D80F"/>
    <w:lvl w:ilvl="0" w:tentative="0">
      <w:start w:val="1"/>
      <w:numFmt w:val="decimal"/>
      <w:suff w:val="space"/>
      <w:lvlText w:val="%1、"/>
      <w:lvlJc w:val="left"/>
    </w:lvl>
  </w:abstractNum>
  <w:abstractNum w:abstractNumId="2">
    <w:nsid w:val="5A52D86A"/>
    <w:multiLevelType w:val="singleLevel"/>
    <w:tmpl w:val="5A52D86A"/>
    <w:lvl w:ilvl="0" w:tentative="0">
      <w:start w:val="1"/>
      <w:numFmt w:val="decimal"/>
      <w:suff w:val="space"/>
      <w:lvlText w:val="%1、"/>
      <w:lvlJc w:val="left"/>
    </w:lvl>
  </w:abstractNum>
  <w:abstractNum w:abstractNumId="3">
    <w:nsid w:val="5A52D904"/>
    <w:multiLevelType w:val="singleLevel"/>
    <w:tmpl w:val="5A52D904"/>
    <w:lvl w:ilvl="0" w:tentative="0">
      <w:start w:val="1"/>
      <w:numFmt w:val="decimal"/>
      <w:suff w:val="nothing"/>
      <w:lvlText w:val="%1、"/>
      <w:lvlJc w:val="left"/>
      <w:pPr>
        <w:ind w:left="600" w:firstLine="0"/>
      </w:pPr>
    </w:lvl>
  </w:abstractNum>
  <w:abstractNum w:abstractNumId="4">
    <w:nsid w:val="5A52D93B"/>
    <w:multiLevelType w:val="singleLevel"/>
    <w:tmpl w:val="5A52D93B"/>
    <w:lvl w:ilvl="0" w:tentative="0">
      <w:start w:val="1"/>
      <w:numFmt w:val="decimal"/>
      <w:suff w:val="nothing"/>
      <w:lvlText w:val="%1、"/>
      <w:lvlJc w:val="left"/>
    </w:lvl>
  </w:abstractNum>
  <w:abstractNum w:abstractNumId="5">
    <w:nsid w:val="5A52DAD6"/>
    <w:multiLevelType w:val="singleLevel"/>
    <w:tmpl w:val="5A52DAD6"/>
    <w:lvl w:ilvl="0" w:tentative="0">
      <w:start w:val="1"/>
      <w:numFmt w:val="decimal"/>
      <w:suff w:val="nothing"/>
      <w:lvlText w:val="（%1）"/>
      <w:lvlJc w:val="left"/>
    </w:lvl>
  </w:abstractNum>
  <w:abstractNum w:abstractNumId="6">
    <w:nsid w:val="5A52DB5B"/>
    <w:multiLevelType w:val="singleLevel"/>
    <w:tmpl w:val="5A52DB5B"/>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CE20F6"/>
    <w:rsid w:val="000A4CEE"/>
    <w:rsid w:val="00121B20"/>
    <w:rsid w:val="00333333"/>
    <w:rsid w:val="00414A62"/>
    <w:rsid w:val="004332FA"/>
    <w:rsid w:val="00447953"/>
    <w:rsid w:val="005867CB"/>
    <w:rsid w:val="00735C3D"/>
    <w:rsid w:val="00862ACD"/>
    <w:rsid w:val="0089480A"/>
    <w:rsid w:val="008A197E"/>
    <w:rsid w:val="008B54CB"/>
    <w:rsid w:val="00A3039B"/>
    <w:rsid w:val="00A440A5"/>
    <w:rsid w:val="00A65533"/>
    <w:rsid w:val="00A8656F"/>
    <w:rsid w:val="00B66A45"/>
    <w:rsid w:val="00C02B7A"/>
    <w:rsid w:val="00D53146"/>
    <w:rsid w:val="00D64FE8"/>
    <w:rsid w:val="00DE1D11"/>
    <w:rsid w:val="00E94F4A"/>
    <w:rsid w:val="00EA1F74"/>
    <w:rsid w:val="0A0F31B2"/>
    <w:rsid w:val="2ACE20F6"/>
    <w:rsid w:val="31AF5E9E"/>
    <w:rsid w:val="331C58BE"/>
    <w:rsid w:val="40F00342"/>
    <w:rsid w:val="41311DB5"/>
    <w:rsid w:val="46460A56"/>
    <w:rsid w:val="4BC943E7"/>
    <w:rsid w:val="4E150DAF"/>
    <w:rsid w:val="54AC4060"/>
    <w:rsid w:val="5A3E29A4"/>
    <w:rsid w:val="5C147657"/>
    <w:rsid w:val="5DA75AC2"/>
    <w:rsid w:val="7D8A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批注框文本 Char"/>
    <w:basedOn w:val="8"/>
    <w:link w:val="3"/>
    <w:qFormat/>
    <w:uiPriority w:val="0"/>
    <w:rPr>
      <w:kern w:val="2"/>
      <w:sz w:val="18"/>
      <w:szCs w:val="18"/>
    </w:rPr>
  </w:style>
  <w:style w:type="paragraph" w:styleId="12">
    <w:name w:val="List Paragraph"/>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D9361-3A2E-4A59-BCFC-C3E4ED7DAA94}">
  <ds:schemaRefs/>
</ds:datastoreItem>
</file>

<file path=docProps/app.xml><?xml version="1.0" encoding="utf-8"?>
<Properties xmlns="http://schemas.openxmlformats.org/officeDocument/2006/extended-properties" xmlns:vt="http://schemas.openxmlformats.org/officeDocument/2006/docPropsVTypes">
  <Template>Normal</Template>
  <Pages>3</Pages>
  <Words>538</Words>
  <Characters>3070</Characters>
  <Lines>25</Lines>
  <Paragraphs>7</Paragraphs>
  <TotalTime>4</TotalTime>
  <ScaleCrop>false</ScaleCrop>
  <LinksUpToDate>false</LinksUpToDate>
  <CharactersWithSpaces>3601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2019-03-20T06:54:00Z</dcterms:created>
  <dc:creator>Administrator</dc:creator>
  <cp:lastModifiedBy>西九</cp:lastModifiedBy>
  <cp:lastPrinted>2019-03-20T06:53:00Z</cp:lastPrinted>
  <dcterms:modified xsi:type="dcterms:W3CDTF">2020-04-20T06:34:06Z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